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7C" w:rsidRDefault="006B5D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 УПРАВЛЕНИЕ ОБРАЗОВАНИЯ АДМИНИСТРАЦИИ ПЕТУШИНСКОГО РАЙОНА</w:t>
      </w:r>
    </w:p>
    <w:p w:rsidR="006B5D3A" w:rsidRDefault="006B5D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5D3A" w:rsidRDefault="006B5D3A" w:rsidP="006B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                                                                                                 №631</w:t>
      </w:r>
    </w:p>
    <w:p w:rsidR="006B5D3A" w:rsidRDefault="006B5D3A" w:rsidP="006B5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Положения о наставничестве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системе образования Петушинского района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федеральных проектов «Успех каждого ребенка» и «Современная школа» национального проекта «Образование», с целью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-поддерживающей среды в образовательных организациях Петушинского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наставничестве в системе образования Петушинского района (Приложение 1);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образовательных организаций: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определение лиц, в отношении которых осуществляется наставничество, и назначение им наставников;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Утвердить приказом образовательной организации наставников и наставляемых;</w:t>
      </w:r>
    </w:p>
    <w:p w:rsidR="006B5D3A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срок до </w:t>
      </w:r>
      <w:r w:rsidR="003A2DB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2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направить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 «Управление образования администрации Петушинского района»</w:t>
      </w:r>
      <w:r w:rsidR="00E0664C">
        <w:rPr>
          <w:rFonts w:ascii="Times New Roman" w:hAnsi="Times New Roman" w:cs="Times New Roman"/>
          <w:sz w:val="28"/>
          <w:szCs w:val="28"/>
        </w:rPr>
        <w:t xml:space="preserve"> информацию о проделанной работ</w:t>
      </w:r>
      <w:r w:rsidR="00E83DEF">
        <w:rPr>
          <w:rFonts w:ascii="Times New Roman" w:hAnsi="Times New Roman" w:cs="Times New Roman"/>
          <w:sz w:val="28"/>
          <w:szCs w:val="28"/>
        </w:rPr>
        <w:t>е (П</w:t>
      </w:r>
      <w:r>
        <w:rPr>
          <w:rFonts w:ascii="Times New Roman" w:hAnsi="Times New Roman" w:cs="Times New Roman"/>
          <w:sz w:val="28"/>
          <w:szCs w:val="28"/>
        </w:rPr>
        <w:t>риложение 2) и копии приказов.</w:t>
      </w:r>
    </w:p>
    <w:p w:rsidR="00E0664C" w:rsidRDefault="006B5D3A" w:rsidP="00DB3D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приказа возложить на </w:t>
      </w:r>
      <w:r w:rsidR="00E0664C">
        <w:rPr>
          <w:rFonts w:ascii="Times New Roman" w:hAnsi="Times New Roman" w:cs="Times New Roman"/>
          <w:sz w:val="28"/>
          <w:szCs w:val="28"/>
        </w:rPr>
        <w:t xml:space="preserve"> заведующего отделом </w:t>
      </w:r>
      <w:r w:rsidR="00E0664C" w:rsidRPr="00E0664C">
        <w:rPr>
          <w:rFonts w:ascii="Times New Roman" w:hAnsi="Times New Roman" w:cs="Times New Roman"/>
          <w:sz w:val="28"/>
          <w:szCs w:val="28"/>
        </w:rPr>
        <w:t>общего школьного образования и воспитания</w:t>
      </w:r>
      <w:r w:rsidR="00E0664C">
        <w:rPr>
          <w:rFonts w:ascii="Times New Roman" w:hAnsi="Times New Roman" w:cs="Times New Roman"/>
          <w:sz w:val="28"/>
          <w:szCs w:val="28"/>
        </w:rPr>
        <w:t xml:space="preserve"> и  заведующего отделом </w:t>
      </w:r>
      <w:r w:rsidR="00E0664C" w:rsidRPr="00E0664C">
        <w:rPr>
          <w:rFonts w:ascii="Times New Roman" w:hAnsi="Times New Roman" w:cs="Times New Roman"/>
          <w:sz w:val="28"/>
          <w:szCs w:val="28"/>
        </w:rPr>
        <w:t>воспитания, дополнительного образования, оздоровления и отдыха детей</w:t>
      </w:r>
      <w:r w:rsidR="00E0664C">
        <w:rPr>
          <w:rFonts w:ascii="Times New Roman" w:hAnsi="Times New Roman" w:cs="Times New Roman"/>
          <w:sz w:val="28"/>
          <w:szCs w:val="28"/>
        </w:rPr>
        <w:t>.</w:t>
      </w:r>
    </w:p>
    <w:p w:rsidR="00E0664C" w:rsidRDefault="00E0664C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64C" w:rsidRDefault="00E0664C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64C" w:rsidRDefault="00E0664C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64C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Е.В. Коробко</w:t>
      </w: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6B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3DE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«Управление образования 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Петушинского района»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30.12.2020 №631</w:t>
      </w:r>
    </w:p>
    <w:p w:rsidR="00474CFE" w:rsidRDefault="00474CFE" w:rsidP="00474CF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4CFE" w:rsidRDefault="00474CFE" w:rsidP="00474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474CFE" w:rsidRDefault="00474CFE" w:rsidP="00474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 образования Петушинского района</w:t>
      </w:r>
    </w:p>
    <w:p w:rsidR="00474CFE" w:rsidRDefault="00474CFE" w:rsidP="00474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FE" w:rsidRDefault="00D70B8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0B83" w:rsidRDefault="00D70B8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Настоящее Положение о наставничестве (далее – Положение) в системе образования Петушинского района разработано в соответствии с Федеральным Законом «Об образовании в Российской Федерации» от 529.12.2012 №273-ФЗ, Распоряжением Министерства просвещения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 обмена опытом между обучающимися», Письмом Министерства просвещения России от 23.01.2020 №МР-42/02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обучающимися»).</w:t>
      </w:r>
      <w:proofErr w:type="gramEnd"/>
    </w:p>
    <w:p w:rsidR="00DB3D63" w:rsidRDefault="00DB3D6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DB3D63" w:rsidRDefault="00DB3D6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DB3D63" w:rsidRDefault="00DB3D6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DB3D63" w:rsidRDefault="00DB3D6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DB3D63" w:rsidRDefault="00DB3D6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Форма наставничества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ситуации. Определяемой основной деятельностью и позицией участников.</w:t>
      </w:r>
    </w:p>
    <w:p w:rsidR="00DB3D63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Наставляемый – участник программы наставничества, который через взаимодействие с наставником и при его помощи и поддержке решает конкретные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жизненные, личные и профессиональные задачи, приобретает новый опыт и развивает новые навыки и компетенции.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наставник – участник программы наставничества, имеющий успешный опыт в достижении жизненного, личностного, профессионального результата, готовый  и компетентный поделиться опытом, навыками, необходимыми для стимуляции и поддержки процессов самореализации и самосовершенствования наставляемого.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Цель и задачи наставничества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 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наставничества являются: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показателей в образовательной, социокультурной, спортивной и других сферах деятельности;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личностного, творческого и профессионального  потенциала обучающихся, поддержка формирования и реализации их индивидуальной образовательной траектории;</w:t>
      </w:r>
    </w:p>
    <w:p w:rsidR="0056166A" w:rsidRDefault="0056166A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формам и методам индивидуального развития и работы в коллективе.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Наставничество организуется на основании приказа руководителя образовательной организации.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Наставляемыми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проявляющие выдающиеся способности;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демонстрирующие неудовлетворительны е образовательные результаты;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ограниченными возможностями здоровья;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проблемы с поведением;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принимающие участие в жизни школы, отстраненные от коллектива.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Наставниками могут быть: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мотивированные помочь сверстникам в образовательных, спортивных, творческих, адаптационных вопросах;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педагоги,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обучающихся – активные участники родительских советов;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выпускники, заинтересованные в поддержке своей школы;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предприятий, заинтересованные в подготовке будущих кадров;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успешные предприниматели или общественные деятели, которые чувствуют потребность передать свой опыт;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педагогического труда.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Участие наставника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основывается на добровольном согласии.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организации наставнической деятельности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Наставничество осуществляется в течение календарного года.</w:t>
      </w:r>
    </w:p>
    <w:p w:rsidR="006E017F" w:rsidRDefault="006E017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Количество встреч наставник и наста</w:t>
      </w:r>
      <w:r w:rsidR="00CE77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ляемый определя</w:t>
      </w:r>
      <w:r w:rsidR="00CE77B4">
        <w:rPr>
          <w:rFonts w:ascii="Times New Roman" w:hAnsi="Times New Roman" w:cs="Times New Roman"/>
          <w:sz w:val="28"/>
          <w:szCs w:val="28"/>
        </w:rPr>
        <w:t>ют самостоятельно.</w:t>
      </w:r>
    </w:p>
    <w:p w:rsidR="00CE77B4" w:rsidRDefault="00CE77B4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CE77B4" w:rsidRDefault="00CE77B4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может быть завершено досрочно.</w:t>
      </w:r>
    </w:p>
    <w:p w:rsidR="00CE77B4" w:rsidRDefault="00CE77B4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Срок наставничества может быть продлен в случае временной недоступности, командировки или иного продолжительного отсутствия по уважительным причинам наставника или лица, в отношении котор</w:t>
      </w:r>
      <w:r w:rsidR="00CF33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осуществляется наставничество.</w:t>
      </w:r>
    </w:p>
    <w:p w:rsidR="00CE77B4" w:rsidRDefault="00CE77B4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 наставника</w:t>
      </w:r>
    </w:p>
    <w:p w:rsidR="00CE77B4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Наставник обязан: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наставничества;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 развития;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наставнические отношения в условиях доверия, взаимообогащения и открытого диалога;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предлагать свою помощь в достижении целей и желаний наставляемого, и указывает на риски и противоречия;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навязывать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собственное мнение и позицию, но стимулирует развитие наставляемого своего индивидуального видения;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личностную и психологическую поддержку, мотивировать, подталкивать и ободрять его;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итоги наставнической программы, с формирование отчета о проделанной работе с предложениями и выводами.</w:t>
      </w:r>
    </w:p>
    <w:p w:rsidR="00CF3373" w:rsidRDefault="00CF3373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Наставник имеет право: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наставляемого к участию в мероприятиях, связанных с реализацией Программы наставничества;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требовать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плана;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составе комиссий принимать участие 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конкурсных мероприятиях.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Права и обязанности наставляемого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Наставляемый обязан: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задания, определенные в Индивидуальном плане\, в установленные сроки, и периодически обсуждать с наставником вопросы, связанные с выполнением Индивидуального плана;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наставником развивать дефицитные компетенции, выявлять и устранять допущенные ошибки;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отчитываться перед наставником (в части выполнения касающихся его мероприятий Индивидуального плана);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наставнику о трудностях, возникших в связи с исполнением определенных пунктов Индивидуального плана;</w:t>
      </w:r>
    </w:p>
    <w:p w:rsid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дисциплинированность, организованность и ответственное отношение</w:t>
      </w:r>
      <w:r w:rsidR="00E83DEF">
        <w:rPr>
          <w:rFonts w:ascii="Times New Roman" w:hAnsi="Times New Roman" w:cs="Times New Roman"/>
          <w:sz w:val="28"/>
          <w:szCs w:val="28"/>
        </w:rPr>
        <w:t xml:space="preserve"> к учебе и всем видам деятельности в рамках наставничества;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мероприятиях, организованных для лиц, в отношении которых осуществляется наставничество.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оценке качества реализованных Программ наставничества;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невозможности установления личного контакта с наставником, выходить с соответствующим ходатайством о его замене;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на оказание психологического сопровождения.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E83DEF" w:rsidP="00E83D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EF" w:rsidRDefault="00E83DEF" w:rsidP="00E83D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</w:t>
      </w:r>
    </w:p>
    <w:p w:rsidR="00E83DEF" w:rsidRDefault="00E83DEF" w:rsidP="00E83D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«Управление образования </w:t>
      </w:r>
    </w:p>
    <w:p w:rsidR="00E83DEF" w:rsidRDefault="00E83DEF" w:rsidP="00E83D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83DEF" w:rsidRDefault="00E83DEF" w:rsidP="00E83D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Петушинского района»</w:t>
      </w:r>
    </w:p>
    <w:p w:rsidR="00E83DEF" w:rsidRDefault="00E83DEF" w:rsidP="00E83DEF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30.12.2020 №631</w:t>
      </w:r>
    </w:p>
    <w:p w:rsidR="00E83DEF" w:rsidRDefault="00E83DEF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DEF" w:rsidRDefault="003A2DB3" w:rsidP="003A2DB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B3">
        <w:rPr>
          <w:rFonts w:ascii="Times New Roman" w:hAnsi="Times New Roman" w:cs="Times New Roman"/>
          <w:b/>
          <w:sz w:val="28"/>
          <w:szCs w:val="28"/>
        </w:rPr>
        <w:t>Информация о наставниках и наставляемых</w:t>
      </w:r>
    </w:p>
    <w:p w:rsidR="003A2DB3" w:rsidRDefault="003A2DB3" w:rsidP="003A2DB3">
      <w:pPr>
        <w:pBdr>
          <w:bottom w:val="single" w:sz="12" w:space="1" w:color="auto"/>
        </w:pBd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B3" w:rsidRDefault="003A2DB3" w:rsidP="003A2DB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A2DB3">
        <w:rPr>
          <w:rFonts w:ascii="Times New Roman" w:hAnsi="Times New Roman" w:cs="Times New Roman"/>
          <w:sz w:val="28"/>
          <w:szCs w:val="28"/>
        </w:rPr>
        <w:t>(образовательная организация)</w:t>
      </w:r>
    </w:p>
    <w:p w:rsidR="003A2DB3" w:rsidRDefault="003A2DB3" w:rsidP="003A2DB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1" w:type="dxa"/>
        <w:tblInd w:w="-567" w:type="dxa"/>
        <w:tblLook w:val="04A0" w:firstRow="1" w:lastRow="0" w:firstColumn="1" w:lastColumn="0" w:noHBand="0" w:noVBand="1"/>
      </w:tblPr>
      <w:tblGrid>
        <w:gridCol w:w="730"/>
        <w:gridCol w:w="3066"/>
        <w:gridCol w:w="1380"/>
        <w:gridCol w:w="3104"/>
        <w:gridCol w:w="2071"/>
      </w:tblGrid>
      <w:tr w:rsidR="003A2DB3" w:rsidTr="003A2DB3">
        <w:trPr>
          <w:trHeight w:val="298"/>
        </w:trPr>
        <w:tc>
          <w:tcPr>
            <w:tcW w:w="73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38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04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наставничества</w:t>
            </w:r>
          </w:p>
        </w:tc>
        <w:tc>
          <w:tcPr>
            <w:tcW w:w="2071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3A2DB3" w:rsidTr="003A2DB3">
        <w:trPr>
          <w:trHeight w:val="298"/>
        </w:trPr>
        <w:tc>
          <w:tcPr>
            <w:tcW w:w="73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B3" w:rsidTr="003A2DB3">
        <w:trPr>
          <w:trHeight w:val="315"/>
        </w:trPr>
        <w:tc>
          <w:tcPr>
            <w:tcW w:w="73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A2DB3" w:rsidRPr="003A2DB3" w:rsidRDefault="003A2DB3" w:rsidP="003A2DB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DB3" w:rsidRPr="003A2DB3" w:rsidRDefault="003A2DB3" w:rsidP="003A2DB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27E42" w:rsidRPr="00A27E42" w:rsidRDefault="00A27E42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B4" w:rsidRPr="006E017F" w:rsidRDefault="00CE77B4" w:rsidP="00DB3D6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63" w:rsidRDefault="00DB3D63" w:rsidP="005616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70B83" w:rsidRPr="00474CFE" w:rsidRDefault="00D70B83" w:rsidP="00DB3D6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64C" w:rsidRDefault="00E0664C" w:rsidP="00DB3D6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64C" w:rsidRPr="006B5D3A" w:rsidRDefault="00E0664C" w:rsidP="00DB3D6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D3A" w:rsidRPr="006B5D3A" w:rsidRDefault="006B5D3A" w:rsidP="00DB3D63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6B5D3A" w:rsidRPr="006B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A"/>
    <w:rsid w:val="003A2DB3"/>
    <w:rsid w:val="00474CFE"/>
    <w:rsid w:val="004E267C"/>
    <w:rsid w:val="0056166A"/>
    <w:rsid w:val="006B5D3A"/>
    <w:rsid w:val="006E017F"/>
    <w:rsid w:val="00A27E42"/>
    <w:rsid w:val="00CE77B4"/>
    <w:rsid w:val="00CF3373"/>
    <w:rsid w:val="00D70B83"/>
    <w:rsid w:val="00DB3D63"/>
    <w:rsid w:val="00E0664C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2021-01-28T09:20:00Z</dcterms:created>
  <dcterms:modified xsi:type="dcterms:W3CDTF">2021-01-28T12:13:00Z</dcterms:modified>
</cp:coreProperties>
</file>